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EBC3" w14:textId="77777777" w:rsidR="00FA0BDA" w:rsidRPr="00FA0BDA" w:rsidRDefault="00FA0BDA" w:rsidP="00FA0BDA">
      <w:pPr>
        <w:pStyle w:val="NASLOV40ptGRAY"/>
        <w:spacing w:after="0"/>
        <w:jc w:val="center"/>
        <w:rPr>
          <w:rFonts w:ascii="Arial" w:hAnsi="Arial" w:cs="Arial"/>
          <w:b/>
          <w:color w:val="595959"/>
          <w:sz w:val="32"/>
          <w:szCs w:val="32"/>
        </w:rPr>
      </w:pPr>
    </w:p>
    <w:p w14:paraId="6A658C2E" w14:textId="519EEFD7" w:rsidR="00FA0BDA" w:rsidRPr="00FA0BDA" w:rsidRDefault="00FA0BDA" w:rsidP="00FA0BDA">
      <w:pPr>
        <w:pStyle w:val="NASLOV40ptGRAY"/>
        <w:spacing w:after="0"/>
        <w:jc w:val="center"/>
        <w:rPr>
          <w:rFonts w:ascii="Arial" w:hAnsi="Arial" w:cs="Arial"/>
          <w:b/>
          <w:color w:val="595959"/>
          <w:sz w:val="32"/>
          <w:szCs w:val="32"/>
        </w:rPr>
      </w:pPr>
      <w:r w:rsidRPr="00FA0BDA">
        <w:rPr>
          <w:rFonts w:ascii="Arial" w:hAnsi="Arial" w:cs="Arial"/>
          <w:b/>
          <w:color w:val="595959"/>
          <w:sz w:val="32"/>
          <w:szCs w:val="32"/>
        </w:rPr>
        <w:t>GARANCIJA ZA DOBRO IZVEDBO POSLA PO EPGP-758</w:t>
      </w:r>
    </w:p>
    <w:p w14:paraId="54BFB2AD" w14:textId="77777777" w:rsidR="00FA0BDA" w:rsidRPr="00FA0BDA" w:rsidRDefault="00FA0BDA" w:rsidP="00FA0BDA">
      <w:pPr>
        <w:ind w:right="1750"/>
        <w:jc w:val="center"/>
        <w:outlineLvl w:val="0"/>
        <w:rPr>
          <w:rFonts w:ascii="Arial" w:hAnsi="Arial" w:cs="Arial"/>
          <w:caps/>
          <w:color w:val="595959"/>
          <w:sz w:val="24"/>
        </w:rPr>
      </w:pPr>
    </w:p>
    <w:p w14:paraId="59367B40" w14:textId="77777777" w:rsidR="00FA0BDA" w:rsidRPr="00FA0BDA" w:rsidRDefault="00FA0BDA" w:rsidP="00FA0BDA">
      <w:pPr>
        <w:ind w:right="1750"/>
        <w:jc w:val="center"/>
        <w:outlineLvl w:val="0"/>
        <w:rPr>
          <w:rFonts w:ascii="Arial" w:hAnsi="Arial" w:cs="Arial"/>
          <w:caps/>
          <w:color w:val="595959"/>
          <w:sz w:val="24"/>
        </w:rPr>
      </w:pPr>
    </w:p>
    <w:p w14:paraId="1A232F61" w14:textId="77777777" w:rsidR="00FA0BDA" w:rsidRPr="00FA0BDA" w:rsidRDefault="00FA0BDA" w:rsidP="00FA0BDA">
      <w:pPr>
        <w:ind w:right="-24"/>
        <w:jc w:val="center"/>
        <w:outlineLvl w:val="0"/>
        <w:rPr>
          <w:rFonts w:ascii="Arial" w:hAnsi="Arial" w:cs="Arial"/>
          <w:caps/>
          <w:color w:val="4472C4" w:themeColor="accent1"/>
          <w:sz w:val="24"/>
        </w:rPr>
      </w:pPr>
      <w:r w:rsidRPr="00FA0BDA">
        <w:rPr>
          <w:rFonts w:ascii="Arial" w:hAnsi="Arial" w:cs="Arial"/>
          <w:caps/>
          <w:color w:val="4472C4" w:themeColor="accent1"/>
          <w:sz w:val="24"/>
        </w:rPr>
        <w:t>Naročnik:</w:t>
      </w:r>
    </w:p>
    <w:p w14:paraId="52DD49A5"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EZTS GO</w:t>
      </w:r>
    </w:p>
    <w:p w14:paraId="0E5F1BA2"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Evropsko združenje za teritorialno sodelovanje “Območje občin: Comune di Gorizia (I), Mestna občina Nova Gorica (Slo) in Občina Šempeter-Vrtojba (Slo)”</w:t>
      </w:r>
    </w:p>
    <w:p w14:paraId="71B3BD69"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Ulica Cadorna 36</w:t>
      </w:r>
    </w:p>
    <w:p w14:paraId="177661C1"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I - 34170 Gorica</w:t>
      </w:r>
    </w:p>
    <w:p w14:paraId="3390DF4A"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Italija</w:t>
      </w:r>
    </w:p>
    <w:p w14:paraId="57D2D9DF" w14:textId="77777777" w:rsidR="00FA0BDA" w:rsidRPr="00FA0BDA" w:rsidRDefault="00FA0BDA" w:rsidP="00FA0BDA">
      <w:pPr>
        <w:pStyle w:val="NASLOV40ptGRAY"/>
        <w:ind w:right="1750"/>
        <w:rPr>
          <w:rFonts w:ascii="Arial" w:hAnsi="Arial" w:cs="Arial"/>
          <w:color w:val="7F7F7F"/>
          <w:sz w:val="24"/>
          <w:szCs w:val="24"/>
        </w:rPr>
      </w:pPr>
    </w:p>
    <w:p w14:paraId="4EFD1E7F" w14:textId="77777777" w:rsidR="00FA0BDA" w:rsidRPr="00FA0BDA" w:rsidRDefault="00FA0BDA" w:rsidP="00FA0BDA">
      <w:pPr>
        <w:pStyle w:val="PODPODNASLOV"/>
        <w:numPr>
          <w:ilvl w:val="0"/>
          <w:numId w:val="0"/>
        </w:numPr>
        <w:ind w:right="-24"/>
        <w:jc w:val="center"/>
        <w:outlineLvl w:val="0"/>
        <w:rPr>
          <w:rFonts w:ascii="Arial" w:hAnsi="Arial" w:cs="Arial"/>
          <w:b/>
          <w:color w:val="4472C4" w:themeColor="accent1"/>
          <w:sz w:val="24"/>
          <w:szCs w:val="24"/>
        </w:rPr>
      </w:pPr>
      <w:r w:rsidRPr="00FA0BDA">
        <w:rPr>
          <w:rFonts w:ascii="Arial" w:hAnsi="Arial" w:cs="Arial"/>
          <w:color w:val="4472C4" w:themeColor="accent1"/>
          <w:sz w:val="24"/>
          <w:szCs w:val="24"/>
        </w:rPr>
        <w:t>NASLOV NAROČILA:</w:t>
      </w:r>
    </w:p>
    <w:p w14:paraId="5F87C9D9" w14:textId="77777777" w:rsidR="00FA0BDA" w:rsidRPr="00FA0BDA" w:rsidRDefault="00FA0BDA" w:rsidP="00FA0BDA">
      <w:pPr>
        <w:pStyle w:val="NASLOV40ptGRAY"/>
        <w:spacing w:after="0"/>
        <w:ind w:right="-24"/>
        <w:jc w:val="center"/>
        <w:rPr>
          <w:rFonts w:ascii="Arial" w:eastAsia="Trebuchet MS" w:hAnsi="Arial" w:cs="Arial"/>
          <w:sz w:val="23"/>
        </w:rPr>
      </w:pPr>
      <w:r w:rsidRPr="00FA0BDA">
        <w:rPr>
          <w:rFonts w:ascii="Arial" w:eastAsia="Trebuchet MS" w:hAnsi="Arial" w:cs="Arial"/>
          <w:sz w:val="23"/>
        </w:rPr>
        <w:t>ČezmejnI park Soča-Isonzo – Sklop 2</w:t>
      </w:r>
    </w:p>
    <w:p w14:paraId="77577042" w14:textId="77777777" w:rsidR="00FA0BDA" w:rsidRPr="00FA0BDA" w:rsidRDefault="00FA0BDA" w:rsidP="00FA0BDA">
      <w:pPr>
        <w:pStyle w:val="NASLOV40ptGRAY"/>
        <w:spacing w:after="0"/>
        <w:ind w:right="-24"/>
        <w:jc w:val="center"/>
        <w:rPr>
          <w:rFonts w:ascii="Arial" w:eastAsia="Trebuchet MS" w:hAnsi="Arial" w:cs="Arial"/>
          <w:sz w:val="23"/>
        </w:rPr>
      </w:pPr>
      <w:r w:rsidRPr="00FA0BDA">
        <w:rPr>
          <w:rFonts w:ascii="Arial" w:eastAsia="Trebuchet MS" w:hAnsi="Arial" w:cs="Arial"/>
          <w:sz w:val="23"/>
        </w:rPr>
        <w:t>Brv čez Sočo v Solkanu in povezava z obstoječo kolesarsko povezavo Solkan-PLAVE</w:t>
      </w:r>
    </w:p>
    <w:p w14:paraId="707A796D" w14:textId="77777777" w:rsidR="00FA0BDA" w:rsidRPr="00FA0BDA" w:rsidRDefault="00FA0BDA" w:rsidP="00FA0BDA">
      <w:pPr>
        <w:pStyle w:val="NASLOV40ptGRAY"/>
        <w:ind w:right="-24"/>
        <w:jc w:val="center"/>
        <w:rPr>
          <w:rFonts w:ascii="Arial" w:eastAsia="Trebuchet MS" w:hAnsi="Arial" w:cs="Arial"/>
          <w:caps w:val="0"/>
          <w:sz w:val="23"/>
          <w:szCs w:val="24"/>
        </w:rPr>
      </w:pPr>
      <w:r w:rsidRPr="00FA0BDA">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259148B4" w14:textId="77777777" w:rsidR="00FA0BDA" w:rsidRPr="00FA0BDA" w:rsidRDefault="00FA0BDA" w:rsidP="00FA0BDA">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Pr="00FA0BDA">
        <w:rPr>
          <w:rFonts w:ascii="Arial" w:eastAsia="Trebuchet MS" w:hAnsi="Arial" w:cs="Arial"/>
          <w:color w:val="4472C4" w:themeColor="accent1"/>
          <w:sz w:val="22"/>
          <w:szCs w:val="22"/>
        </w:rPr>
        <w:t>771507052B</w:t>
      </w:r>
    </w:p>
    <w:p w14:paraId="2EAA3EE2" w14:textId="77777777" w:rsidR="004E435A" w:rsidRPr="00FA0BDA" w:rsidRDefault="004E435A" w:rsidP="004E435A">
      <w:pPr>
        <w:rPr>
          <w:rFonts w:ascii="Arial" w:hAnsi="Arial" w:cs="Arial"/>
          <w:color w:val="A5A5A5" w:themeColor="accent3"/>
        </w:rPr>
      </w:pPr>
    </w:p>
    <w:p w14:paraId="543B3C97" w14:textId="77777777" w:rsidR="004E435A" w:rsidRPr="00FA0BDA" w:rsidRDefault="004E435A" w:rsidP="004E435A">
      <w:pPr>
        <w:rPr>
          <w:rFonts w:ascii="Arial" w:hAnsi="Arial" w:cs="Arial"/>
          <w:color w:val="A9C938"/>
        </w:rPr>
      </w:pPr>
    </w:p>
    <w:p w14:paraId="7F905A8C" w14:textId="77777777" w:rsidR="004E435A" w:rsidRPr="00FA0BDA" w:rsidRDefault="004E435A" w:rsidP="004E435A">
      <w:pPr>
        <w:rPr>
          <w:rFonts w:ascii="Arial" w:hAnsi="Arial" w:cs="Arial"/>
          <w:color w:val="A9C938"/>
        </w:rPr>
      </w:pPr>
    </w:p>
    <w:p w14:paraId="5FEEAA10" w14:textId="77777777" w:rsidR="004E435A" w:rsidRPr="00FA0BDA" w:rsidRDefault="004E435A" w:rsidP="004E435A">
      <w:pPr>
        <w:rPr>
          <w:rFonts w:ascii="Arial" w:hAnsi="Arial" w:cs="Arial"/>
          <w:color w:val="A9C938"/>
        </w:rPr>
      </w:pPr>
    </w:p>
    <w:p w14:paraId="61FF15BB" w14:textId="77777777" w:rsidR="004E435A" w:rsidRPr="00FA0BDA" w:rsidRDefault="004E435A" w:rsidP="004E435A">
      <w:pPr>
        <w:rPr>
          <w:rFonts w:ascii="Arial" w:hAnsi="Arial" w:cs="Arial"/>
          <w:color w:val="A9C938"/>
        </w:rPr>
      </w:pPr>
    </w:p>
    <w:p w14:paraId="11F192AF" w14:textId="77777777" w:rsidR="004E435A" w:rsidRPr="00FA0BDA" w:rsidRDefault="004E435A" w:rsidP="004E435A">
      <w:pPr>
        <w:rPr>
          <w:rFonts w:ascii="Arial" w:hAnsi="Arial" w:cs="Arial"/>
          <w:color w:val="A9C938"/>
        </w:rPr>
      </w:pPr>
    </w:p>
    <w:p w14:paraId="7B94FEB0" w14:textId="77777777" w:rsidR="004E435A" w:rsidRPr="00FA0BDA" w:rsidRDefault="004E435A" w:rsidP="004E435A">
      <w:pPr>
        <w:rPr>
          <w:rFonts w:ascii="Arial" w:hAnsi="Arial" w:cs="Arial"/>
          <w:color w:val="A9C938"/>
        </w:rPr>
      </w:pPr>
    </w:p>
    <w:p w14:paraId="1DFBB235" w14:textId="77777777" w:rsidR="004E435A" w:rsidRPr="00FA0BDA" w:rsidRDefault="004E435A" w:rsidP="004E435A">
      <w:pPr>
        <w:rPr>
          <w:rFonts w:ascii="Arial" w:hAnsi="Arial" w:cs="Arial"/>
          <w:color w:val="A9C938"/>
        </w:rPr>
      </w:pPr>
    </w:p>
    <w:p w14:paraId="5BF04FED" w14:textId="77777777" w:rsidR="004E435A" w:rsidRPr="00FA0BDA" w:rsidRDefault="004E435A" w:rsidP="004E435A">
      <w:pPr>
        <w:rPr>
          <w:rFonts w:ascii="Arial" w:hAnsi="Arial" w:cs="Arial"/>
          <w:color w:val="A9C938"/>
        </w:rPr>
      </w:pPr>
    </w:p>
    <w:p w14:paraId="2D372B8A" w14:textId="77777777" w:rsidR="004E435A" w:rsidRPr="00FA0BDA" w:rsidRDefault="004E435A" w:rsidP="004E435A">
      <w:pPr>
        <w:rPr>
          <w:rFonts w:ascii="Arial" w:hAnsi="Arial" w:cs="Arial"/>
          <w:color w:val="A9C938"/>
        </w:rPr>
      </w:pPr>
    </w:p>
    <w:p w14:paraId="388E0AF3" w14:textId="77777777" w:rsidR="004E435A" w:rsidRPr="00FA0BDA" w:rsidRDefault="004E435A" w:rsidP="004E435A">
      <w:pPr>
        <w:rPr>
          <w:rFonts w:ascii="Arial" w:hAnsi="Arial" w:cs="Arial"/>
          <w:color w:val="A9C938"/>
        </w:rPr>
      </w:pPr>
    </w:p>
    <w:p w14:paraId="3C46E07F" w14:textId="77777777" w:rsidR="004E435A" w:rsidRPr="00FA0BDA" w:rsidRDefault="004E435A" w:rsidP="004E435A">
      <w:pPr>
        <w:rPr>
          <w:rFonts w:ascii="Arial" w:hAnsi="Arial" w:cs="Arial"/>
          <w:color w:val="A9C938"/>
        </w:rPr>
      </w:pPr>
    </w:p>
    <w:p w14:paraId="061F4846" w14:textId="77777777" w:rsidR="004E435A" w:rsidRPr="00FA0BDA" w:rsidRDefault="004E435A" w:rsidP="004E435A">
      <w:pPr>
        <w:rPr>
          <w:rFonts w:ascii="Arial" w:hAnsi="Arial" w:cs="Arial"/>
          <w:color w:val="A9C938"/>
        </w:rPr>
      </w:pPr>
    </w:p>
    <w:p w14:paraId="79245AA0" w14:textId="77777777" w:rsidR="004E435A" w:rsidRPr="00FA0BDA" w:rsidRDefault="004E435A" w:rsidP="004E435A">
      <w:pPr>
        <w:rPr>
          <w:rFonts w:ascii="Arial" w:hAnsi="Arial" w:cs="Arial"/>
          <w:color w:val="A9C938"/>
        </w:rPr>
      </w:pPr>
    </w:p>
    <w:p w14:paraId="02B5AAFC" w14:textId="77777777" w:rsidR="004E435A" w:rsidRPr="00FA0BDA" w:rsidRDefault="004E435A" w:rsidP="004E435A">
      <w:pPr>
        <w:rPr>
          <w:rFonts w:ascii="Arial" w:hAnsi="Arial" w:cs="Arial"/>
          <w:color w:val="A9C938"/>
        </w:rPr>
      </w:pPr>
    </w:p>
    <w:p w14:paraId="0E6D2698" w14:textId="77777777" w:rsidR="004E435A" w:rsidRPr="00FA0BDA" w:rsidRDefault="004E435A" w:rsidP="004E435A">
      <w:pPr>
        <w:rPr>
          <w:rFonts w:ascii="Arial" w:hAnsi="Arial" w:cs="Arial"/>
          <w:color w:val="A9C938"/>
        </w:rPr>
      </w:pPr>
    </w:p>
    <w:p w14:paraId="0C6E4CAC" w14:textId="77777777" w:rsidR="004E435A" w:rsidRPr="00FA0BDA" w:rsidRDefault="004E435A" w:rsidP="004E435A">
      <w:pPr>
        <w:rPr>
          <w:rFonts w:ascii="Arial" w:hAnsi="Arial" w:cs="Arial"/>
          <w:color w:val="A9C938"/>
        </w:rPr>
      </w:pPr>
    </w:p>
    <w:p w14:paraId="7E80167B" w14:textId="77777777" w:rsidR="004E435A" w:rsidRPr="00FA0BDA" w:rsidRDefault="004E435A" w:rsidP="004E435A">
      <w:pPr>
        <w:rPr>
          <w:rFonts w:ascii="Arial" w:hAnsi="Arial" w:cs="Arial"/>
          <w:color w:val="A9C938"/>
        </w:rPr>
      </w:pPr>
    </w:p>
    <w:p w14:paraId="12EB6F2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p>
    <w:p w14:paraId="6D134E54" w14:textId="77777777" w:rsidR="004E435A" w:rsidRPr="00FA0BDA" w:rsidRDefault="004E435A" w:rsidP="004E435A">
      <w:pPr>
        <w:rPr>
          <w:rFonts w:ascii="Arial" w:hAnsi="Arial" w:cs="Arial"/>
          <w:i/>
        </w:rPr>
      </w:pPr>
      <w:r w:rsidRPr="00FA0BDA">
        <w:rPr>
          <w:rFonts w:ascii="Arial" w:hAnsi="Arial" w:cs="Arial"/>
          <w:i/>
        </w:rPr>
        <w:br w:type="page"/>
      </w:r>
    </w:p>
    <w:p w14:paraId="18B0EAB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i/>
        </w:rPr>
        <w:lastRenderedPageBreak/>
        <w:t>Glava s podatki o garantu (banki) ali SWIFT ključ</w:t>
      </w:r>
    </w:p>
    <w:p w14:paraId="5628840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6B5D164B"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rPr>
        <w:t xml:space="preserve">Za:       </w:t>
      </w:r>
      <w:r w:rsidRPr="00FA0BDA">
        <w:rPr>
          <w:rFonts w:ascii="Arial" w:hAnsi="Arial" w:cs="Arial"/>
          <w:i/>
        </w:rPr>
        <w:fldChar w:fldCharType="begin">
          <w:ffData>
            <w:name w:val="Besedilo2"/>
            <w:enabled/>
            <w:calcOnExit w:val="0"/>
            <w:textInput/>
          </w:ffData>
        </w:fldChar>
      </w:r>
      <w:r w:rsidRPr="00FA0BDA">
        <w:rPr>
          <w:rFonts w:ascii="Arial" w:hAnsi="Arial" w:cs="Arial"/>
          <w:i/>
        </w:rPr>
        <w:instrText xml:space="preserve"> FORMTEXT </w:instrText>
      </w:r>
      <w:r w:rsidRPr="00FA0BDA">
        <w:rPr>
          <w:rFonts w:ascii="Arial" w:hAnsi="Arial" w:cs="Arial"/>
          <w:i/>
        </w:rPr>
      </w:r>
      <w:r w:rsidRPr="00FA0BDA">
        <w:rPr>
          <w:rFonts w:ascii="Arial" w:hAnsi="Arial" w:cs="Arial"/>
          <w:i/>
        </w:rPr>
        <w:fldChar w:fldCharType="separate"/>
      </w:r>
      <w:r w:rsidRPr="00FA0BDA">
        <w:rPr>
          <w:rFonts w:ascii="Arial" w:hAnsi="Arial" w:cs="Arial"/>
          <w:i/>
          <w:noProof/>
        </w:rPr>
        <w:t> </w:t>
      </w:r>
      <w:r w:rsidRPr="00FA0BDA">
        <w:rPr>
          <w:rFonts w:ascii="Arial" w:hAnsi="Arial" w:cs="Arial"/>
          <w:i/>
          <w:noProof/>
        </w:rPr>
        <w:t> </w:t>
      </w:r>
      <w:r w:rsidRPr="00FA0BDA">
        <w:rPr>
          <w:rFonts w:ascii="Arial" w:hAnsi="Arial" w:cs="Arial"/>
          <w:i/>
          <w:noProof/>
        </w:rPr>
        <w:t> </w:t>
      </w:r>
      <w:r w:rsidRPr="00FA0BDA">
        <w:rPr>
          <w:rFonts w:ascii="Arial" w:hAnsi="Arial" w:cs="Arial"/>
          <w:i/>
          <w:noProof/>
        </w:rPr>
        <w:t> </w:t>
      </w:r>
      <w:r w:rsidRPr="00FA0BDA">
        <w:rPr>
          <w:rFonts w:ascii="Arial" w:hAnsi="Arial" w:cs="Arial"/>
          <w:i/>
          <w:noProof/>
        </w:rPr>
        <w:t> </w:t>
      </w:r>
      <w:r w:rsidRPr="00FA0BDA">
        <w:rPr>
          <w:rFonts w:ascii="Arial" w:hAnsi="Arial" w:cs="Arial"/>
          <w:i/>
        </w:rPr>
        <w:fldChar w:fldCharType="end"/>
      </w:r>
      <w:r w:rsidRPr="00FA0BDA">
        <w:rPr>
          <w:rFonts w:ascii="Arial" w:hAnsi="Arial" w:cs="Arial"/>
          <w:i/>
        </w:rPr>
        <w:t xml:space="preserve">  (vpiše se upravičenca tj. naročnika javnega naročila)</w:t>
      </w:r>
    </w:p>
    <w:p w14:paraId="6D2D25B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rPr>
        <w:t xml:space="preserve">Datum: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datum izdaje)</w:t>
      </w:r>
    </w:p>
    <w:p w14:paraId="780CE20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1480CD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VRSTA GARANCIJE:</w:t>
      </w:r>
      <w:r w:rsidRPr="00FA0BDA">
        <w:rPr>
          <w:rFonts w:ascii="Arial" w:hAnsi="Arial" w:cs="Arial"/>
        </w:rPr>
        <w:t xml:space="preserve"> Garancija za dobro izvedbo posla</w:t>
      </w:r>
    </w:p>
    <w:p w14:paraId="6420ABE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46EBD8A"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ŠTEVILKA GARANCIJE: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številka garancije)</w:t>
      </w:r>
    </w:p>
    <w:p w14:paraId="376A391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11C042A"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GARANT:</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ime in naslov banke v kraju izdaje)</w:t>
      </w:r>
    </w:p>
    <w:p w14:paraId="2AD8819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EEF8E5D"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NAROČNIK GARANCIJE: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ime in naslov naročnika garancije, tj. v postopku javnega naročanja izbranega ponudnika)</w:t>
      </w:r>
    </w:p>
    <w:p w14:paraId="5735605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5BD9D9B"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UPRAVIČENEC:</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naročnika javnega naročila)</w:t>
      </w:r>
    </w:p>
    <w:p w14:paraId="46541F6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4454899"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 xml:space="preserve">OSNOVNI POSEL: </w:t>
      </w:r>
      <w:r w:rsidRPr="00FA0BDA">
        <w:rPr>
          <w:rFonts w:ascii="Arial" w:hAnsi="Arial" w:cs="Arial"/>
        </w:rPr>
        <w:t xml:space="preserve">pogodba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št.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z dne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pogodbo o izvedbi javnega naročila)</w:t>
      </w:r>
    </w:p>
    <w:p w14:paraId="10FEE66F"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DDAE36D"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ZNESEK IN VALUTA GARANCIJE: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najvišji znesek s številko in besedo in valuto)</w:t>
      </w:r>
    </w:p>
    <w:p w14:paraId="7153A1CA"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072B06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LISTINE, KI JIH JE POLEG IZJAVE TREBA PRILOŽITI ZAHTEVI ZA PLAČILO IN SE IZRECNO ZAHTEVAJO V SPODNJEM BESEDILU: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(nobena/navede se listina)</w:t>
      </w:r>
    </w:p>
    <w:p w14:paraId="3AE5459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8AB8F38"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JEZIK V ZAHTEVANIH LISTINAH:</w:t>
      </w:r>
      <w:r w:rsidRPr="00FA0BDA">
        <w:rPr>
          <w:rFonts w:ascii="Arial" w:hAnsi="Arial" w:cs="Arial"/>
        </w:rPr>
        <w:t xml:space="preserve"> slovenski</w:t>
      </w:r>
    </w:p>
    <w:p w14:paraId="38A2174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D63167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OBLIKA PREDLOŽITVE:</w:t>
      </w:r>
      <w:r w:rsidRPr="00FA0BDA">
        <w:rPr>
          <w:rFonts w:ascii="Arial" w:hAnsi="Arial" w:cs="Arial"/>
        </w:rPr>
        <w:t xml:space="preserve"> v papirni obliki s priporočeno pošto ali katerokoli obliko hitre pošte ali v elektronski obliki po SWIFT sistemu na naslov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(navede se SWIFT naslova garanta)</w:t>
      </w:r>
    </w:p>
    <w:p w14:paraId="1D62BF9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05D835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KRAJ PREDLOŽITVE: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14:paraId="4E85496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A5D93F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DATUM VELJAVNOSTI: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datum zapadlosti garancije)</w:t>
      </w:r>
    </w:p>
    <w:p w14:paraId="23023044"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60269C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STRANKA, KI JE DOLŽNA PLAČATI STROŠKE: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ime naročnika garancije, tj. v postopku javnega naročanja izbranega ponudnika)</w:t>
      </w:r>
    </w:p>
    <w:p w14:paraId="45A0152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2957BB81" w14:textId="77777777" w:rsidR="004E435A" w:rsidRPr="00FA0BDA" w:rsidRDefault="004E435A" w:rsidP="004E435A">
      <w:pPr>
        <w:jc w:val="both"/>
        <w:rPr>
          <w:rFonts w:ascii="Arial" w:hAnsi="Arial" w:cs="Arial"/>
        </w:rPr>
      </w:pPr>
      <w:r w:rsidRPr="00FA0BDA">
        <w:rPr>
          <w:rFonts w:ascii="Arial" w:hAnsi="Arial"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25C10AE6" w14:textId="77777777" w:rsidR="004E435A" w:rsidRPr="00FA0BDA" w:rsidRDefault="004E435A" w:rsidP="004E435A">
      <w:pPr>
        <w:jc w:val="both"/>
        <w:rPr>
          <w:rFonts w:ascii="Arial" w:hAnsi="Arial" w:cs="Arial"/>
        </w:rPr>
      </w:pPr>
    </w:p>
    <w:p w14:paraId="79CBD485" w14:textId="77777777" w:rsidR="004E435A" w:rsidRPr="00FA0BDA" w:rsidRDefault="004E435A" w:rsidP="004E435A">
      <w:pPr>
        <w:jc w:val="both"/>
        <w:rPr>
          <w:rFonts w:ascii="Arial" w:hAnsi="Arial" w:cs="Arial"/>
        </w:rPr>
      </w:pPr>
      <w:r w:rsidRPr="00FA0BDA">
        <w:rPr>
          <w:rFonts w:ascii="Arial" w:hAnsi="Arial" w:cs="Arial"/>
        </w:rPr>
        <w:t>Katerokoli zahtevo za plačilo po tej garanciji moramo prejeti na datum veljavnosti garancije ali pred njim v zgoraj navedenem kraju predložitve.</w:t>
      </w:r>
    </w:p>
    <w:p w14:paraId="1BA4F0A6" w14:textId="77777777" w:rsidR="004E435A" w:rsidRPr="00FA0BDA" w:rsidRDefault="004E435A" w:rsidP="004E435A">
      <w:pPr>
        <w:jc w:val="both"/>
        <w:rPr>
          <w:rFonts w:ascii="Arial" w:hAnsi="Arial" w:cs="Arial"/>
        </w:rPr>
      </w:pPr>
    </w:p>
    <w:p w14:paraId="21B0CD60" w14:textId="77777777" w:rsidR="004E435A" w:rsidRPr="00FA0BDA" w:rsidRDefault="004E435A" w:rsidP="004E435A">
      <w:pPr>
        <w:jc w:val="both"/>
        <w:rPr>
          <w:rFonts w:ascii="Arial" w:hAnsi="Arial" w:cs="Arial"/>
        </w:rPr>
      </w:pPr>
      <w:r w:rsidRPr="00FA0BDA">
        <w:rPr>
          <w:rFonts w:ascii="Arial" w:hAnsi="Arial" w:cs="Arial"/>
        </w:rPr>
        <w:t>Morebitne spore v zvezi s to garancijo rešuje stvarno pristojno sodišče v Novi Gorici po slovenskem pravu.</w:t>
      </w:r>
    </w:p>
    <w:p w14:paraId="16C390C7" w14:textId="77777777" w:rsidR="004E435A" w:rsidRPr="00FA0BDA" w:rsidRDefault="004E435A" w:rsidP="004E435A">
      <w:pPr>
        <w:jc w:val="both"/>
        <w:rPr>
          <w:rFonts w:ascii="Arial" w:hAnsi="Arial" w:cs="Arial"/>
        </w:rPr>
      </w:pPr>
    </w:p>
    <w:p w14:paraId="6795DEE8" w14:textId="77777777" w:rsidR="004E435A" w:rsidRPr="00FA0BDA" w:rsidRDefault="004E435A" w:rsidP="004E435A">
      <w:pPr>
        <w:jc w:val="both"/>
        <w:rPr>
          <w:rFonts w:ascii="Arial" w:hAnsi="Arial" w:cs="Arial"/>
        </w:rPr>
      </w:pPr>
      <w:r w:rsidRPr="00FA0BDA">
        <w:rPr>
          <w:rFonts w:ascii="Arial" w:hAnsi="Arial" w:cs="Arial"/>
        </w:rPr>
        <w:t>Za to garancijo veljajo Enotna Pravila za Garancije na Poziv (EPGP) revizija iz leta 2010, izdana pri MTZ pod št. 758.</w:t>
      </w:r>
    </w:p>
    <w:p w14:paraId="7B95687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t xml:space="preserve">   </w:t>
      </w:r>
    </w:p>
    <w:p w14:paraId="2DD54C3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6AD9894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t>garant</w:t>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p>
    <w:p w14:paraId="36739A6B"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FA0BDA">
        <w:rPr>
          <w:rFonts w:ascii="Arial" w:hAnsi="Arial" w:cs="Arial"/>
        </w:rPr>
        <w:t>(žig in podpis)</w:t>
      </w:r>
    </w:p>
    <w:p w14:paraId="0BF7D503" w14:textId="77777777" w:rsidR="004E435A" w:rsidRPr="00FA0BDA" w:rsidRDefault="004E435A" w:rsidP="004E435A">
      <w:pPr>
        <w:ind w:left="284"/>
        <w:jc w:val="both"/>
        <w:rPr>
          <w:rFonts w:ascii="Arial" w:eastAsiaTheme="minorEastAsia" w:hAnsi="Arial" w:cs="Arial"/>
        </w:rPr>
      </w:pPr>
    </w:p>
    <w:p w14:paraId="3DB39B46" w14:textId="77777777" w:rsidR="004E435A" w:rsidRPr="00FA0BDA" w:rsidRDefault="004E435A" w:rsidP="004E435A">
      <w:pPr>
        <w:jc w:val="both"/>
        <w:rPr>
          <w:rFonts w:ascii="Arial" w:eastAsiaTheme="minorEastAsia" w:hAnsi="Arial" w:cs="Arial"/>
        </w:rPr>
      </w:pPr>
    </w:p>
    <w:p w14:paraId="2E589556" w14:textId="77777777" w:rsidR="004E435A" w:rsidRPr="00FA0BDA" w:rsidRDefault="004E435A" w:rsidP="004E435A">
      <w:pPr>
        <w:rPr>
          <w:rFonts w:ascii="Arial" w:eastAsiaTheme="minorEastAsia" w:hAnsi="Arial" w:cs="Arial"/>
        </w:rPr>
      </w:pPr>
    </w:p>
    <w:p w14:paraId="1765D3F8" w14:textId="77777777" w:rsidR="004E435A" w:rsidRPr="00FA0BDA" w:rsidRDefault="004E435A" w:rsidP="004E435A">
      <w:pPr>
        <w:rPr>
          <w:rFonts w:ascii="Arial" w:eastAsiaTheme="minorEastAsia" w:hAnsi="Arial" w:cs="Arial"/>
        </w:rPr>
      </w:pPr>
    </w:p>
    <w:p w14:paraId="38818EC3" w14:textId="77777777" w:rsidR="004E435A" w:rsidRPr="00FA0BDA" w:rsidRDefault="004E435A" w:rsidP="004E435A">
      <w:pPr>
        <w:rPr>
          <w:rFonts w:ascii="Arial" w:eastAsiaTheme="minorEastAsia" w:hAnsi="Arial" w:cs="Arial"/>
        </w:rPr>
      </w:pPr>
    </w:p>
    <w:p w14:paraId="6E2E7384" w14:textId="77777777" w:rsidR="004E435A" w:rsidRPr="00FA0BDA" w:rsidRDefault="004E435A" w:rsidP="004E435A">
      <w:pPr>
        <w:rPr>
          <w:rFonts w:ascii="Arial" w:eastAsiaTheme="minorEastAsia" w:hAnsi="Arial" w:cs="Arial"/>
        </w:rPr>
      </w:pPr>
    </w:p>
    <w:p w14:paraId="07128F75" w14:textId="77777777" w:rsidR="004E435A" w:rsidRPr="00FA0BDA" w:rsidRDefault="004E435A" w:rsidP="004E435A">
      <w:pPr>
        <w:rPr>
          <w:rFonts w:ascii="Arial" w:eastAsiaTheme="minorEastAsia" w:hAnsi="Arial" w:cs="Arial"/>
        </w:rPr>
      </w:pPr>
    </w:p>
    <w:p w14:paraId="60BFE1F0" w14:textId="77777777" w:rsidR="00FA0BDA" w:rsidRPr="00FA0BDA" w:rsidRDefault="00FA0BDA" w:rsidP="00FA0BDA">
      <w:pPr>
        <w:pStyle w:val="Heading3"/>
        <w:spacing w:before="120"/>
        <w:ind w:right="-471"/>
        <w:jc w:val="center"/>
        <w:rPr>
          <w:bCs w:val="0"/>
          <w:color w:val="595959"/>
          <w:sz w:val="32"/>
          <w:szCs w:val="32"/>
        </w:rPr>
      </w:pPr>
      <w:bookmarkStart w:id="0" w:name="_GoBack"/>
      <w:r w:rsidRPr="00FA0BDA">
        <w:rPr>
          <w:color w:val="595959"/>
          <w:sz w:val="32"/>
          <w:szCs w:val="32"/>
        </w:rPr>
        <w:lastRenderedPageBreak/>
        <w:t>GARANZIA PER GLI OBBLIGHI CONTRATTUALI ASSUNTI AI SENSI DELLE NORME URDG 758</w:t>
      </w:r>
    </w:p>
    <w:bookmarkEnd w:id="0"/>
    <w:p w14:paraId="52901332" w14:textId="77777777" w:rsidR="00FA0BDA" w:rsidRDefault="00FA0BDA" w:rsidP="00FA0BDA">
      <w:pPr>
        <w:ind w:right="1750"/>
        <w:jc w:val="center"/>
        <w:outlineLvl w:val="0"/>
        <w:rPr>
          <w:rFonts w:ascii="Arial" w:hAnsi="Arial" w:cs="Arial"/>
          <w:caps/>
          <w:color w:val="4472C4" w:themeColor="accent1"/>
          <w:sz w:val="24"/>
        </w:rPr>
      </w:pPr>
    </w:p>
    <w:p w14:paraId="5364E985" w14:textId="77777777" w:rsidR="00FA0BDA" w:rsidRDefault="00FA0BDA" w:rsidP="00FA0BDA">
      <w:pPr>
        <w:ind w:right="1750"/>
        <w:jc w:val="center"/>
        <w:outlineLvl w:val="0"/>
        <w:rPr>
          <w:rFonts w:ascii="Arial" w:hAnsi="Arial" w:cs="Arial"/>
          <w:caps/>
          <w:color w:val="4472C4" w:themeColor="accent1"/>
          <w:sz w:val="24"/>
        </w:rPr>
      </w:pPr>
    </w:p>
    <w:p w14:paraId="250DE7A7" w14:textId="77777777" w:rsidR="00FA0BDA" w:rsidRDefault="00FA0BDA" w:rsidP="00FA0BDA">
      <w:pPr>
        <w:ind w:right="1750"/>
        <w:jc w:val="center"/>
        <w:outlineLvl w:val="0"/>
        <w:rPr>
          <w:rFonts w:ascii="Arial" w:hAnsi="Arial" w:cs="Arial"/>
          <w:caps/>
          <w:color w:val="4472C4" w:themeColor="accent1"/>
          <w:sz w:val="24"/>
        </w:rPr>
      </w:pPr>
    </w:p>
    <w:p w14:paraId="6E1642C2" w14:textId="615F6E0E" w:rsidR="004E435A" w:rsidRPr="00FA0BDA" w:rsidRDefault="004E435A" w:rsidP="00FA0BDA">
      <w:pPr>
        <w:ind w:right="1750"/>
        <w:jc w:val="center"/>
        <w:outlineLvl w:val="0"/>
        <w:rPr>
          <w:rFonts w:ascii="Arial" w:hAnsi="Arial" w:cs="Arial"/>
          <w:caps/>
          <w:color w:val="4472C4" w:themeColor="accent1"/>
          <w:sz w:val="24"/>
        </w:rPr>
      </w:pPr>
      <w:r w:rsidRPr="00FA0BDA">
        <w:rPr>
          <w:rFonts w:ascii="Arial" w:hAnsi="Arial" w:cs="Arial"/>
          <w:caps/>
          <w:color w:val="4472C4" w:themeColor="accent1"/>
          <w:sz w:val="24"/>
        </w:rPr>
        <w:t>Committente:</w:t>
      </w:r>
    </w:p>
    <w:p w14:paraId="670C02B6"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GECT GO</w:t>
      </w:r>
    </w:p>
    <w:p w14:paraId="52D0F23B"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Gruppo Europeo di Cooperazione Territoriale “Territorio dei comuni: Comune di Gorizia (I), Mestna občina Nova Gorica (Slo) e Občina Šempeter-Vrtojba (Slo)”</w:t>
      </w:r>
    </w:p>
    <w:p w14:paraId="34E9B3C6"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Via Cadorna, 36</w:t>
      </w:r>
    </w:p>
    <w:p w14:paraId="04A293D1"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I - 34170 Gorizia</w:t>
      </w:r>
    </w:p>
    <w:p w14:paraId="6C0D6714"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Italia</w:t>
      </w:r>
    </w:p>
    <w:p w14:paraId="59386645"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63B85695"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31DE7316"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3DF1EE7B"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0556B636" w14:textId="45CE8088" w:rsidR="004E435A" w:rsidRPr="00FA0BDA" w:rsidRDefault="004E435A" w:rsidP="00FA0BDA">
      <w:pPr>
        <w:pStyle w:val="PODPODNASLOV"/>
        <w:numPr>
          <w:ilvl w:val="0"/>
          <w:numId w:val="0"/>
        </w:numPr>
        <w:ind w:right="1750"/>
        <w:jc w:val="center"/>
        <w:outlineLvl w:val="0"/>
        <w:rPr>
          <w:rFonts w:ascii="Arial" w:hAnsi="Arial" w:cs="Arial"/>
          <w:color w:val="4472C4" w:themeColor="accent1"/>
          <w:sz w:val="24"/>
          <w:szCs w:val="24"/>
        </w:rPr>
      </w:pPr>
      <w:bookmarkStart w:id="1" w:name="_Hlk519694354"/>
      <w:r w:rsidRPr="00FA0BDA">
        <w:rPr>
          <w:rFonts w:ascii="Arial" w:hAnsi="Arial" w:cs="Arial"/>
          <w:color w:val="4472C4" w:themeColor="accent1"/>
          <w:sz w:val="24"/>
          <w:szCs w:val="24"/>
        </w:rPr>
        <w:t>TITOLO DELL’APPALTO:</w:t>
      </w:r>
    </w:p>
    <w:p w14:paraId="6A98DAB4" w14:textId="55295898" w:rsidR="004E435A" w:rsidRPr="00FA0BDA" w:rsidRDefault="004E435A" w:rsidP="00FA0BDA">
      <w:pPr>
        <w:pStyle w:val="NASLOV40ptGRAY"/>
        <w:spacing w:after="0"/>
        <w:jc w:val="center"/>
        <w:rPr>
          <w:rFonts w:ascii="Arial" w:hAnsi="Arial" w:cs="Arial"/>
          <w:sz w:val="24"/>
          <w:szCs w:val="24"/>
        </w:rPr>
      </w:pPr>
      <w:bookmarkStart w:id="2" w:name="_Hlk519694428"/>
      <w:r w:rsidRPr="00FA0BDA">
        <w:rPr>
          <w:rFonts w:ascii="Arial" w:hAnsi="Arial" w:cs="Arial"/>
          <w:sz w:val="24"/>
          <w:szCs w:val="24"/>
        </w:rPr>
        <w:t xml:space="preserve">Parco transfrontaliero Isonzo-Soča – Lotto </w:t>
      </w:r>
      <w:bookmarkEnd w:id="2"/>
      <w:r w:rsidR="004E48C2" w:rsidRPr="00FA0BDA">
        <w:rPr>
          <w:rFonts w:ascii="Arial" w:hAnsi="Arial" w:cs="Arial"/>
          <w:sz w:val="24"/>
          <w:szCs w:val="24"/>
        </w:rPr>
        <w:t>2</w:t>
      </w:r>
    </w:p>
    <w:p w14:paraId="3579CE80" w14:textId="43BEC462" w:rsidR="00972455" w:rsidRPr="00FA0BDA" w:rsidRDefault="00972455" w:rsidP="00FA0BDA">
      <w:pPr>
        <w:pStyle w:val="NASLOV40ptGRAY"/>
        <w:jc w:val="center"/>
        <w:rPr>
          <w:rFonts w:ascii="Arial" w:hAnsi="Arial" w:cs="Arial"/>
          <w:sz w:val="24"/>
          <w:szCs w:val="24"/>
        </w:rPr>
      </w:pPr>
      <w:bookmarkStart w:id="3" w:name="_Hlk519694451"/>
      <w:r w:rsidRPr="00FA0BDA">
        <w:rPr>
          <w:rFonts w:ascii="Arial" w:hAnsi="Arial" w:cs="Arial"/>
          <w:sz w:val="24"/>
          <w:szCs w:val="24"/>
        </w:rPr>
        <w:t>PASSERELLA SUL FIUME ISONZO A SALCANO E PISTE CICLABILI DI COLLEGAMENTO CON LA CICLABILE SOLKAN-PLAVE</w:t>
      </w:r>
    </w:p>
    <w:p w14:paraId="1812DDB7" w14:textId="11963302" w:rsidR="004E435A" w:rsidRPr="00FA0BDA" w:rsidRDefault="004E435A" w:rsidP="00FA0BDA">
      <w:pPr>
        <w:pStyle w:val="NASLOV40ptGRAY"/>
        <w:jc w:val="center"/>
        <w:rPr>
          <w:rFonts w:ascii="Arial" w:eastAsia="Trebuchet MS" w:hAnsi="Arial" w:cs="Arial"/>
          <w:caps w:val="0"/>
          <w:sz w:val="23"/>
          <w:szCs w:val="24"/>
        </w:rPr>
      </w:pPr>
      <w:r w:rsidRPr="00FA0BDA">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p>
    <w:bookmarkEnd w:id="1"/>
    <w:bookmarkEnd w:id="3"/>
    <w:p w14:paraId="26D06224" w14:textId="099AACE8" w:rsidR="004E435A" w:rsidRPr="00FA0BDA" w:rsidRDefault="004E435A" w:rsidP="00FA0BDA">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00670558" w:rsidRPr="00FA0BDA">
        <w:rPr>
          <w:rFonts w:ascii="Arial" w:eastAsia="Trebuchet MS" w:hAnsi="Arial" w:cs="Arial"/>
          <w:color w:val="4472C4" w:themeColor="accent1"/>
          <w:sz w:val="22"/>
          <w:szCs w:val="22"/>
        </w:rPr>
        <w:t>771507052B</w:t>
      </w:r>
    </w:p>
    <w:p w14:paraId="68585D0A" w14:textId="77777777" w:rsidR="004E435A" w:rsidRPr="00FA0BDA" w:rsidRDefault="004E435A" w:rsidP="004E435A">
      <w:pPr>
        <w:rPr>
          <w:rFonts w:ascii="Arial" w:hAnsi="Arial" w:cs="Arial"/>
          <w:color w:val="A9C938"/>
        </w:rPr>
      </w:pPr>
    </w:p>
    <w:p w14:paraId="20F642C5" w14:textId="77777777" w:rsidR="004E435A" w:rsidRPr="00FA0BDA" w:rsidRDefault="004E435A" w:rsidP="004E435A">
      <w:pPr>
        <w:rPr>
          <w:rFonts w:ascii="Arial" w:hAnsi="Arial" w:cs="Arial"/>
          <w:color w:val="A9C938"/>
        </w:rPr>
      </w:pPr>
    </w:p>
    <w:p w14:paraId="226C35E4" w14:textId="77777777" w:rsidR="004E435A" w:rsidRPr="00FA0BDA" w:rsidRDefault="004E435A" w:rsidP="004E435A">
      <w:pPr>
        <w:rPr>
          <w:rFonts w:ascii="Arial" w:hAnsi="Arial" w:cs="Arial"/>
          <w:color w:val="A9C938"/>
        </w:rPr>
      </w:pPr>
    </w:p>
    <w:p w14:paraId="2C5C39C1" w14:textId="77777777" w:rsidR="004E435A" w:rsidRPr="00FA0BDA" w:rsidRDefault="004E435A" w:rsidP="004E435A">
      <w:pPr>
        <w:rPr>
          <w:rFonts w:ascii="Arial" w:hAnsi="Arial" w:cs="Arial"/>
          <w:color w:val="A9C938"/>
        </w:rPr>
      </w:pPr>
    </w:p>
    <w:p w14:paraId="6920775B" w14:textId="77777777" w:rsidR="004E435A" w:rsidRPr="00FA0BDA" w:rsidRDefault="004E435A" w:rsidP="004E435A">
      <w:pPr>
        <w:rPr>
          <w:rFonts w:ascii="Arial" w:hAnsi="Arial" w:cs="Arial"/>
          <w:color w:val="A9C938"/>
        </w:rPr>
      </w:pPr>
    </w:p>
    <w:p w14:paraId="1D8FBA86" w14:textId="77777777" w:rsidR="004E435A" w:rsidRPr="00FA0BDA" w:rsidRDefault="004E435A" w:rsidP="004E435A">
      <w:pPr>
        <w:rPr>
          <w:rFonts w:ascii="Arial" w:hAnsi="Arial" w:cs="Arial"/>
          <w:color w:val="A9C938"/>
        </w:rPr>
      </w:pPr>
    </w:p>
    <w:p w14:paraId="2DF35FB4" w14:textId="77777777" w:rsidR="004E435A" w:rsidRPr="00FA0BDA" w:rsidRDefault="004E435A" w:rsidP="004E435A">
      <w:pPr>
        <w:rPr>
          <w:rFonts w:ascii="Arial" w:hAnsi="Arial" w:cs="Arial"/>
          <w:color w:val="A9C938"/>
        </w:rPr>
      </w:pPr>
    </w:p>
    <w:p w14:paraId="6CAB38A1" w14:textId="77777777" w:rsidR="004E435A" w:rsidRPr="00FA0BDA" w:rsidRDefault="004E435A" w:rsidP="004E435A">
      <w:pPr>
        <w:rPr>
          <w:rFonts w:ascii="Arial" w:hAnsi="Arial" w:cs="Arial"/>
          <w:color w:val="A9C938"/>
        </w:rPr>
      </w:pPr>
    </w:p>
    <w:p w14:paraId="7FA87A30" w14:textId="77777777" w:rsidR="004E435A" w:rsidRPr="00FA0BDA" w:rsidRDefault="004E435A" w:rsidP="004E435A">
      <w:pPr>
        <w:rPr>
          <w:rFonts w:ascii="Arial" w:hAnsi="Arial" w:cs="Arial"/>
          <w:color w:val="A9C938"/>
        </w:rPr>
      </w:pPr>
    </w:p>
    <w:p w14:paraId="7D646D75" w14:textId="77777777" w:rsidR="004E435A" w:rsidRPr="00FA0BDA" w:rsidRDefault="004E435A" w:rsidP="004E435A">
      <w:pPr>
        <w:rPr>
          <w:rFonts w:ascii="Arial" w:hAnsi="Arial" w:cs="Arial"/>
          <w:color w:val="A9C938"/>
        </w:rPr>
      </w:pPr>
    </w:p>
    <w:p w14:paraId="10C8229C" w14:textId="77777777" w:rsidR="004E435A" w:rsidRPr="00FA0BDA" w:rsidRDefault="004E435A" w:rsidP="004E435A">
      <w:pPr>
        <w:rPr>
          <w:rFonts w:ascii="Arial" w:hAnsi="Arial" w:cs="Arial"/>
          <w:color w:val="A9C938"/>
        </w:rPr>
      </w:pPr>
    </w:p>
    <w:p w14:paraId="68E46CF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p>
    <w:p w14:paraId="1E347B8C" w14:textId="77777777" w:rsidR="004E435A" w:rsidRPr="00FA0BDA" w:rsidRDefault="004E435A" w:rsidP="004E435A">
      <w:pPr>
        <w:rPr>
          <w:rFonts w:ascii="Arial" w:hAnsi="Arial" w:cs="Arial"/>
          <w:i/>
        </w:rPr>
      </w:pPr>
      <w:r w:rsidRPr="00FA0BDA">
        <w:rPr>
          <w:rFonts w:ascii="Arial" w:hAnsi="Arial" w:cs="Arial"/>
        </w:rPr>
        <w:br w:type="page"/>
      </w:r>
    </w:p>
    <w:p w14:paraId="5E74787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i/>
        </w:rPr>
        <w:lastRenderedPageBreak/>
        <w:t>Intestazione con i dati del garante (banca) o codice SWIFT</w:t>
      </w:r>
    </w:p>
    <w:p w14:paraId="353E0F19"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28D60FD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rPr>
        <w:t xml:space="preserve">Prestata a: </w:t>
      </w:r>
      <w:r w:rsidRPr="00FA0BDA">
        <w:rPr>
          <w:rFonts w:ascii="Arial" w:hAnsi="Arial" w:cs="Arial"/>
          <w:i/>
        </w:rPr>
        <w:fldChar w:fldCharType="begin">
          <w:ffData>
            <w:name w:val="Besedilo2"/>
            <w:enabled/>
            <w:calcOnExit w:val="0"/>
            <w:textInput/>
          </w:ffData>
        </w:fldChar>
      </w:r>
      <w:r w:rsidRPr="00FA0BDA">
        <w:rPr>
          <w:rFonts w:ascii="Arial" w:hAnsi="Arial" w:cs="Arial"/>
          <w:i/>
        </w:rPr>
        <w:instrText xml:space="preserve"> FORMTEXT </w:instrText>
      </w:r>
      <w:r w:rsidRPr="00FA0BDA">
        <w:rPr>
          <w:rFonts w:ascii="Arial" w:hAnsi="Arial" w:cs="Arial"/>
          <w:i/>
        </w:rPr>
      </w:r>
      <w:r w:rsidRPr="00FA0BDA">
        <w:rPr>
          <w:rFonts w:ascii="Arial" w:hAnsi="Arial" w:cs="Arial"/>
          <w:i/>
        </w:rPr>
        <w:fldChar w:fldCharType="separate"/>
      </w:r>
      <w:r w:rsidRPr="00FA0BDA">
        <w:rPr>
          <w:rFonts w:ascii="Arial" w:hAnsi="Arial" w:cs="Arial"/>
          <w:i/>
        </w:rPr>
        <w:t>     </w:t>
      </w:r>
      <w:r w:rsidRPr="00FA0BDA">
        <w:rPr>
          <w:rFonts w:ascii="Arial" w:hAnsi="Arial" w:cs="Arial"/>
          <w:i/>
        </w:rPr>
        <w:fldChar w:fldCharType="end"/>
      </w:r>
      <w:r w:rsidRPr="00FA0BDA">
        <w:rPr>
          <w:rFonts w:ascii="Arial" w:hAnsi="Arial" w:cs="Arial"/>
          <w:i/>
        </w:rPr>
        <w:t xml:space="preserve">  (Inserire il beneficiario ossia il committente dell’appalto)</w:t>
      </w:r>
    </w:p>
    <w:p w14:paraId="3729A7AF"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rPr>
        <w:t xml:space="preserve">Data: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la data di emissione)</w:t>
      </w:r>
    </w:p>
    <w:p w14:paraId="5412A77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AB021C0"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TIPO DI GARANZIA:</w:t>
      </w:r>
      <w:r w:rsidRPr="00FA0BDA">
        <w:rPr>
          <w:rFonts w:ascii="Arial" w:hAnsi="Arial" w:cs="Arial"/>
        </w:rPr>
        <w:t xml:space="preserve"> Garanzia per gli obblighi contrattuali assunti</w:t>
      </w:r>
    </w:p>
    <w:p w14:paraId="020BBD90"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773E5A0"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NUMERO DI GARANZIA: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numero della garanzia)</w:t>
      </w:r>
    </w:p>
    <w:p w14:paraId="543CFA5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25C32C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GARANTE: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w:t>
      </w:r>
      <w:r w:rsidRPr="00FA0BDA">
        <w:rPr>
          <w:rFonts w:ascii="Arial" w:hAnsi="Arial" w:cs="Arial"/>
          <w:i/>
        </w:rPr>
        <w:t>Inserire il nome e l’indirizzo della banca nel luogo di emissione)</w:t>
      </w:r>
    </w:p>
    <w:p w14:paraId="661489A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CF0CC1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ORDINANTE: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nome e l’indirizzo dell’ordinante della garanzia ossia del concorrente aggiudicatario dell’appalto pubblico)</w:t>
      </w:r>
    </w:p>
    <w:p w14:paraId="7CD1753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8A1B3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BENEFICIARIO:</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committente dell’appalto)</w:t>
      </w:r>
    </w:p>
    <w:p w14:paraId="6F43DAC9"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92D32E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 xml:space="preserve">PRESTAZIONE OGGETTO DELLA GARANZIA: </w:t>
      </w:r>
      <w:r w:rsidRPr="00FA0BDA">
        <w:rPr>
          <w:rFonts w:ascii="Arial" w:hAnsi="Arial" w:cs="Arial"/>
        </w:rPr>
        <w:t xml:space="preserve">contratto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n.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del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contratto di appalto pubblico)</w:t>
      </w:r>
    </w:p>
    <w:p w14:paraId="76059DE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087A1A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IMPORTO E VALUTA DELLA GARANZIA: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l’importo massimo in cifre e lettere e la valuta)</w:t>
      </w:r>
    </w:p>
    <w:p w14:paraId="7E514B8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FCB34F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DOCUMENTI DA ALLEGARE ALLA RICHIESTA DI PAGAMENTO ED ESPRESSAMENTE INDICATI NEL TESTO A SEGUIRE: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(Nessuno/indicare il documento)</w:t>
      </w:r>
    </w:p>
    <w:p w14:paraId="01BAAC5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1722E3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LINGUA DELLA DOCUMENTAZIONE RICHIESTA</w:t>
      </w:r>
      <w:r w:rsidRPr="00FA0BDA">
        <w:rPr>
          <w:rFonts w:ascii="Arial" w:hAnsi="Arial" w:cs="Arial"/>
        </w:rPr>
        <w:t>: sloveno</w:t>
      </w:r>
    </w:p>
    <w:p w14:paraId="4463DF0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670FC38"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MODALITÀ DI PRESENTAZIONE DELLA RICHIESTA</w:t>
      </w:r>
      <w:r w:rsidRPr="00FA0BDA">
        <w:rPr>
          <w:rFonts w:ascii="Arial" w:hAnsi="Arial" w:cs="Arial"/>
        </w:rPr>
        <w:t xml:space="preserve">: in forma cartacea tramite posta raccomandata o altre forme di posta celere oppure in formato elettronico tramite codice SWIFT all’indirizzo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codice SWIFT del garante)</w:t>
      </w:r>
    </w:p>
    <w:p w14:paraId="7788CBE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6035BC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LUOGO DI PRESENTAZIONE DELLA RICHIESTA:</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Il garante inserisce l’indirizzo della filiale dove vanno presentati i documenti cartacei o l’indirizzo di posta elettronica per la presentazione della richiesta in formato elettronico, quale il codice SWIFT del garante. In assenza di indicazione del luogo di presentazione della richiesta, questa andrà presentata nel luogo in cui il garante ha emesso la garanzia).</w:t>
      </w:r>
    </w:p>
    <w:p w14:paraId="59E4825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E68FB0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VALIDITÀ: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la data di scadenza della garanzia)</w:t>
      </w:r>
    </w:p>
    <w:p w14:paraId="0C740B7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AE7F99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PARTE RESPONSABILE DELLA COPERTURA DELLE SPESE: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nome dell’ordinante la garanzia ossia del concorrente aggiudicatario dell’appalto pubblico)</w:t>
      </w:r>
    </w:p>
    <w:p w14:paraId="105E11C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03DC1067" w14:textId="77777777" w:rsidR="004E435A" w:rsidRPr="00FA0BDA" w:rsidRDefault="004E435A" w:rsidP="004E435A">
      <w:pPr>
        <w:jc w:val="both"/>
        <w:rPr>
          <w:rFonts w:ascii="Arial" w:hAnsi="Arial" w:cs="Arial"/>
        </w:rPr>
      </w:pPr>
      <w:r w:rsidRPr="00FA0BDA">
        <w:rPr>
          <w:rFonts w:ascii="Arial" w:hAnsi="Arial" w:cs="Arial"/>
        </w:rPr>
        <w:t>Con la presente garanzia il garante si impegna irrevocabilmente a pagare al beneficiario qualsiasi importo fino all’ammontare massimo della garanzia, all’atto di regolare richiesta di pagamento presentata dal beneficiario secondo le predette modalità, firmata da un sottoscrittore (i) autorizzato (i), unitamente alla dichiarazione del beneficiario da inserire sia nel testo della richiesta di pagamento sia in un documento a parte firmato e allegato alla richiesta di pagamento, alla quale si riferisce e nella quale è chiarito in quale misura l’ordinante la garanzia non ha rispettato gli obblighi contrattuali assunti.</w:t>
      </w:r>
    </w:p>
    <w:p w14:paraId="2C6DF97D" w14:textId="77777777" w:rsidR="004E435A" w:rsidRPr="00FA0BDA" w:rsidRDefault="004E435A" w:rsidP="004E435A">
      <w:pPr>
        <w:jc w:val="both"/>
        <w:rPr>
          <w:rFonts w:ascii="Arial" w:hAnsi="Arial" w:cs="Arial"/>
        </w:rPr>
      </w:pPr>
    </w:p>
    <w:p w14:paraId="1209017C" w14:textId="77777777" w:rsidR="004E435A" w:rsidRPr="00FA0BDA" w:rsidRDefault="004E435A" w:rsidP="004E435A">
      <w:pPr>
        <w:jc w:val="both"/>
        <w:rPr>
          <w:rFonts w:ascii="Arial" w:hAnsi="Arial" w:cs="Arial"/>
        </w:rPr>
      </w:pPr>
      <w:r w:rsidRPr="00FA0BDA">
        <w:rPr>
          <w:rFonts w:ascii="Arial" w:hAnsi="Arial" w:cs="Arial"/>
        </w:rPr>
        <w:t>Le richieste di pagamento di cui alla presente garanzia devono pervenire entro la data di scadenza della garanzia presso il predetto luogo di presentazione.</w:t>
      </w:r>
    </w:p>
    <w:p w14:paraId="7E8ABA0D" w14:textId="77777777" w:rsidR="004E435A" w:rsidRPr="00FA0BDA" w:rsidRDefault="004E435A" w:rsidP="004E435A">
      <w:pPr>
        <w:jc w:val="both"/>
        <w:rPr>
          <w:rFonts w:ascii="Arial" w:hAnsi="Arial" w:cs="Arial"/>
        </w:rPr>
      </w:pPr>
    </w:p>
    <w:p w14:paraId="2B1073EB" w14:textId="77777777" w:rsidR="004E435A" w:rsidRPr="00FA0BDA" w:rsidRDefault="004E435A" w:rsidP="004E435A">
      <w:pPr>
        <w:jc w:val="both"/>
        <w:rPr>
          <w:rFonts w:ascii="Arial" w:hAnsi="Arial" w:cs="Arial"/>
        </w:rPr>
      </w:pPr>
      <w:r w:rsidRPr="00FA0BDA">
        <w:rPr>
          <w:rFonts w:ascii="Arial" w:hAnsi="Arial" w:cs="Arial"/>
        </w:rPr>
        <w:t>Eventuali controversie derivanti dalla presente garanzia sono di competenza del Tribunale di Nova Gorica ai sensi del diritto sloveno.</w:t>
      </w:r>
    </w:p>
    <w:p w14:paraId="313BC721" w14:textId="77777777" w:rsidR="004E435A" w:rsidRPr="00FA0BDA" w:rsidRDefault="004E435A" w:rsidP="004E435A">
      <w:pPr>
        <w:jc w:val="both"/>
        <w:rPr>
          <w:rFonts w:ascii="Arial" w:hAnsi="Arial" w:cs="Arial"/>
        </w:rPr>
      </w:pPr>
    </w:p>
    <w:p w14:paraId="5D52FEC6" w14:textId="77777777" w:rsidR="004E435A" w:rsidRPr="00FA0BDA" w:rsidRDefault="004E435A" w:rsidP="004E435A">
      <w:pPr>
        <w:jc w:val="both"/>
        <w:rPr>
          <w:rFonts w:ascii="Arial" w:hAnsi="Arial" w:cs="Arial"/>
        </w:rPr>
      </w:pPr>
      <w:r w:rsidRPr="00FA0BDA">
        <w:rPr>
          <w:rFonts w:ascii="Arial" w:hAnsi="Arial" w:cs="Arial"/>
        </w:rPr>
        <w:t>Alla presente garanzia si applicano le Norme sulle garanzie a prima richiesta (URDG), revisione del 2010, rilasciate dalla ICC al n. 758.</w:t>
      </w:r>
    </w:p>
    <w:p w14:paraId="5404DE3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t xml:space="preserve">   </w:t>
      </w:r>
    </w:p>
    <w:p w14:paraId="59CD366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30ADBCA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Il garante</w:t>
      </w:r>
    </w:p>
    <w:p w14:paraId="142B305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FA0BDA">
        <w:rPr>
          <w:rFonts w:ascii="Arial" w:hAnsi="Arial" w:cs="Arial"/>
        </w:rPr>
        <w:t>(Timbro e firma)</w:t>
      </w:r>
    </w:p>
    <w:p w14:paraId="57E9E24D" w14:textId="77777777" w:rsidR="004E435A" w:rsidRPr="00FA0BDA" w:rsidRDefault="004E435A" w:rsidP="004E435A">
      <w:pPr>
        <w:ind w:left="284"/>
        <w:jc w:val="both"/>
        <w:rPr>
          <w:rFonts w:ascii="Arial" w:hAnsi="Arial" w:cs="Arial"/>
        </w:rPr>
      </w:pPr>
    </w:p>
    <w:p w14:paraId="7A47352E" w14:textId="77777777" w:rsidR="0066338D" w:rsidRPr="00FA0BDA" w:rsidRDefault="0066338D" w:rsidP="006A7BE5">
      <w:pPr>
        <w:rPr>
          <w:rFonts w:ascii="Arial" w:hAnsi="Arial" w:cs="Arial"/>
        </w:rPr>
      </w:pPr>
    </w:p>
    <w:sectPr w:rsidR="0066338D" w:rsidRPr="00FA0BDA" w:rsidSect="00C654D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4A09" w14:textId="77777777" w:rsidR="003D11A5" w:rsidRDefault="003D11A5" w:rsidP="00C654DF">
      <w:r>
        <w:separator/>
      </w:r>
    </w:p>
  </w:endnote>
  <w:endnote w:type="continuationSeparator" w:id="0">
    <w:p w14:paraId="1A94F4A0" w14:textId="77777777" w:rsidR="003D11A5" w:rsidRDefault="003D11A5"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
    <w:panose1 w:val="020B0604020202020204"/>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B84B" w14:textId="77777777" w:rsidR="003D11A5" w:rsidRDefault="003D11A5" w:rsidP="00C654DF">
      <w:r>
        <w:separator/>
      </w:r>
    </w:p>
  </w:footnote>
  <w:footnote w:type="continuationSeparator" w:id="0">
    <w:p w14:paraId="6135E328" w14:textId="77777777" w:rsidR="003D11A5" w:rsidRDefault="003D11A5"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Header"/>
    </w:pPr>
    <w:bookmarkStart w:id="4" w:name="_Hlk505076193"/>
    <w:bookmarkStart w:id="5" w:name="_Hlk505076194"/>
    <w:bookmarkStart w:id="6"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4"/>
    <w:bookmarkEnd w:id="5"/>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&#13;&#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3D11A5"/>
    <w:rsid w:val="004E435A"/>
    <w:rsid w:val="004E48C2"/>
    <w:rsid w:val="0066338D"/>
    <w:rsid w:val="00670558"/>
    <w:rsid w:val="006A7BE5"/>
    <w:rsid w:val="00972455"/>
    <w:rsid w:val="00C654DF"/>
    <w:rsid w:val="00E14449"/>
    <w:rsid w:val="00F863F9"/>
    <w:rsid w:val="00FA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Heading3">
    <w:name w:val="heading 3"/>
    <w:basedOn w:val="Normal"/>
    <w:next w:val="Normal"/>
    <w:link w:val="Heading3Char"/>
    <w:qFormat/>
    <w:rsid w:val="004E435A"/>
    <w:pPr>
      <w:keepNext/>
      <w:spacing w:before="240" w:after="60"/>
      <w:outlineLvl w:val="2"/>
    </w:pPr>
    <w:rPr>
      <w:rFonts w:ascii="Arial" w:hAnsi="Arial" w:cs="Arial"/>
      <w:b/>
      <w:bCs/>
      <w:sz w:val="26"/>
      <w:szCs w:val="26"/>
      <w:lang w:eastAsia="en-US"/>
    </w:rPr>
  </w:style>
  <w:style w:type="paragraph" w:styleId="Heading5">
    <w:name w:val="heading 5"/>
    <w:basedOn w:val="Normal"/>
    <w:next w:val="Normal"/>
    <w:link w:val="Heading5Char"/>
    <w:uiPriority w:val="9"/>
    <w:semiHidden/>
    <w:unhideWhenUsed/>
    <w:qFormat/>
    <w:rsid w:val="006705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nhideWhenUsed/>
    <w:rsid w:val="00C654DF"/>
    <w:pPr>
      <w:tabs>
        <w:tab w:val="center" w:pos="4819"/>
        <w:tab w:val="right" w:pos="9638"/>
      </w:tabs>
    </w:pPr>
  </w:style>
  <w:style w:type="character" w:customStyle="1" w:styleId="HeaderChar">
    <w:name w:val="Header Char"/>
    <w:aliases w:val="Znak Char"/>
    <w:basedOn w:val="DefaultParagraphFont"/>
    <w:link w:val="Header"/>
    <w:rsid w:val="00C654DF"/>
  </w:style>
  <w:style w:type="paragraph" w:styleId="Footer">
    <w:name w:val="footer"/>
    <w:basedOn w:val="Normal"/>
    <w:link w:val="FooterChar"/>
    <w:uiPriority w:val="99"/>
    <w:unhideWhenUsed/>
    <w:rsid w:val="00C654DF"/>
    <w:pPr>
      <w:tabs>
        <w:tab w:val="center" w:pos="4819"/>
        <w:tab w:val="right" w:pos="9638"/>
      </w:tabs>
    </w:pPr>
  </w:style>
  <w:style w:type="character" w:customStyle="1" w:styleId="FooterChar">
    <w:name w:val="Footer Char"/>
    <w:basedOn w:val="DefaultParagraphFont"/>
    <w:link w:val="Footer"/>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ListParagraph">
    <w:name w:val="List Paragraph"/>
    <w:basedOn w:val="Normal"/>
    <w:uiPriority w:val="34"/>
    <w:rsid w:val="00C654DF"/>
    <w:pPr>
      <w:ind w:left="720"/>
      <w:contextualSpacing/>
    </w:pPr>
  </w:style>
  <w:style w:type="paragraph" w:customStyle="1" w:styleId="PODNASLOV">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 w:type="character" w:customStyle="1" w:styleId="Heading3Char">
    <w:name w:val="Heading 3 Char"/>
    <w:basedOn w:val="DefaultParagraphFont"/>
    <w:link w:val="Heading3"/>
    <w:rsid w:val="004E435A"/>
    <w:rPr>
      <w:rFonts w:ascii="Arial" w:eastAsia="Times New Roman" w:hAnsi="Arial" w:cs="Arial"/>
      <w:b/>
      <w:bCs/>
      <w:sz w:val="26"/>
      <w:szCs w:val="26"/>
      <w:lang w:val="sl-SI"/>
    </w:rPr>
  </w:style>
  <w:style w:type="character" w:customStyle="1" w:styleId="Heading5Char">
    <w:name w:val="Heading 5 Char"/>
    <w:basedOn w:val="DefaultParagraphFont"/>
    <w:link w:val="Heading5"/>
    <w:uiPriority w:val="9"/>
    <w:semiHidden/>
    <w:rsid w:val="00670558"/>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847215">
      <w:bodyDiv w:val="1"/>
      <w:marLeft w:val="0"/>
      <w:marRight w:val="0"/>
      <w:marTop w:val="0"/>
      <w:marBottom w:val="0"/>
      <w:divBdr>
        <w:top w:val="none" w:sz="0" w:space="0" w:color="auto"/>
        <w:left w:val="none" w:sz="0" w:space="0" w:color="auto"/>
        <w:bottom w:val="none" w:sz="0" w:space="0" w:color="auto"/>
        <w:right w:val="none" w:sz="0" w:space="0" w:color="auto"/>
      </w:divBdr>
    </w:div>
    <w:div w:id="12071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1112</Words>
  <Characters>6344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Branko Kašnik</cp:lastModifiedBy>
  <cp:revision>9</cp:revision>
  <dcterms:created xsi:type="dcterms:W3CDTF">2018-11-30T09:24:00Z</dcterms:created>
  <dcterms:modified xsi:type="dcterms:W3CDTF">2018-12-10T15:49:00Z</dcterms:modified>
</cp:coreProperties>
</file>